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FC5D" w14:textId="77777777" w:rsidR="00180BDE" w:rsidRDefault="00180BDE" w:rsidP="00180BDE">
      <w:pPr>
        <w:spacing w:after="0" w:line="240" w:lineRule="auto"/>
        <w:jc w:val="both"/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</w:pPr>
      <w:bookmarkStart w:id="0" w:name="_GoBack"/>
      <w:bookmarkEnd w:id="0"/>
      <w:r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                                                                                                  </w:t>
      </w:r>
    </w:p>
    <w:p w14:paraId="00FA3782" w14:textId="77777777" w:rsidR="009D4A9E" w:rsidRPr="00180BDE" w:rsidRDefault="009D4A9E" w:rsidP="009D4A9E">
      <w:pPr>
        <w:spacing w:after="0" w:line="240" w:lineRule="auto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</w:pPr>
      <w:proofErr w:type="spellStart"/>
      <w:r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Union</w:t>
      </w:r>
      <w:proofErr w:type="spellEnd"/>
      <w:r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of </w:t>
      </w:r>
      <w:proofErr w:type="spellStart"/>
      <w:r w:rsidR="00C47EE8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Potatoes</w:t>
      </w:r>
      <w:proofErr w:type="spellEnd"/>
      <w:r w:rsidR="00C47EE8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and </w:t>
      </w:r>
      <w:proofErr w:type="spellStart"/>
      <w:r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Vegetables</w:t>
      </w:r>
      <w:proofErr w:type="spellEnd"/>
      <w:r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</w:t>
      </w:r>
      <w:proofErr w:type="spellStart"/>
      <w:r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Growers</w:t>
      </w:r>
      <w:proofErr w:type="spellEnd"/>
      <w:r w:rsidR="00DB5B86" w:rsidRPr="00DB5B86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</w:t>
      </w:r>
      <w:r w:rsidR="00DB5B86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of the </w:t>
      </w:r>
      <w:r w:rsidR="00DB5B86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Slovak</w:t>
      </w:r>
      <w:r w:rsidR="00DB5B86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Republic</w:t>
      </w:r>
    </w:p>
    <w:p w14:paraId="1A3020CA" w14:textId="77777777" w:rsidR="009D4A9E" w:rsidRPr="00180BDE" w:rsidRDefault="00216090" w:rsidP="009D4A9E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rFonts w:eastAsia="Times New Roman" w:cstheme="minorHAnsi"/>
          <w:b/>
          <w:noProof/>
          <w:color w:val="9BBB59" w:themeColor="accent3"/>
          <w:sz w:val="28"/>
          <w:szCs w:val="28"/>
          <w:lang w:val="en-GB" w:eastAsia="en-GB"/>
        </w:rPr>
        <w:drawing>
          <wp:inline distT="0" distB="0" distL="0" distR="0" wp14:anchorId="4405844B" wp14:editId="22B0FFEC">
            <wp:extent cx="736355" cy="828675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s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93" cy="82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D4A9E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Fruit</w:t>
      </w:r>
      <w:proofErr w:type="spellEnd"/>
      <w:r w:rsidR="009D4A9E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</w:t>
      </w:r>
      <w:proofErr w:type="spellStart"/>
      <w:r w:rsidR="009D4A9E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Growers</w:t>
      </w:r>
      <w:proofErr w:type="spellEnd"/>
      <w:r w:rsidR="009D4A9E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</w:t>
      </w:r>
      <w:proofErr w:type="spellStart"/>
      <w:r w:rsidR="009D4A9E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>Union</w:t>
      </w:r>
      <w:proofErr w:type="spellEnd"/>
      <w:r w:rsidR="009D4A9E" w:rsidRPr="00180BDE">
        <w:rPr>
          <w:rFonts w:eastAsia="Times New Roman" w:cstheme="minorHAnsi"/>
          <w:b/>
          <w:color w:val="4F6228" w:themeColor="accent3" w:themeShade="80"/>
          <w:sz w:val="28"/>
          <w:szCs w:val="28"/>
          <w:lang w:eastAsia="sk-SK"/>
        </w:rPr>
        <w:t xml:space="preserve"> of the Slovak Republic</w:t>
      </w:r>
    </w:p>
    <w:p w14:paraId="43669F74" w14:textId="77777777" w:rsidR="009D4A9E" w:rsidRDefault="009D4A9E" w:rsidP="009D4A9E"/>
    <w:p w14:paraId="530001B7" w14:textId="77777777" w:rsidR="009D4A9E" w:rsidRPr="00180BDE" w:rsidRDefault="009D4A9E" w:rsidP="009D4A9E">
      <w:pPr>
        <w:jc w:val="center"/>
        <w:rPr>
          <w:rFonts w:cstheme="minorHAnsi"/>
          <w:b/>
          <w:color w:val="FF0000"/>
          <w:sz w:val="40"/>
          <w:szCs w:val="40"/>
        </w:rPr>
      </w:pP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Harmonization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of the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Fruit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and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Vegetables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</w:t>
      </w:r>
    </w:p>
    <w:p w14:paraId="424EA019" w14:textId="77777777" w:rsidR="009D4A9E" w:rsidRPr="00180BDE" w:rsidRDefault="009D4A9E" w:rsidP="009D4A9E">
      <w:pPr>
        <w:jc w:val="center"/>
        <w:rPr>
          <w:rFonts w:cstheme="minorHAnsi"/>
          <w:b/>
          <w:color w:val="FF0000"/>
          <w:sz w:val="40"/>
          <w:szCs w:val="40"/>
        </w:rPr>
      </w:pP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Quality</w:t>
      </w:r>
      <w:proofErr w:type="spellEnd"/>
      <w:r w:rsidRPr="00180BDE">
        <w:rPr>
          <w:rFonts w:cstheme="minorHAnsi"/>
          <w:b/>
          <w:color w:val="FF0000"/>
          <w:sz w:val="40"/>
          <w:szCs w:val="40"/>
        </w:rPr>
        <w:t xml:space="preserve"> </w:t>
      </w:r>
      <w:proofErr w:type="spellStart"/>
      <w:r w:rsidRPr="00180BDE">
        <w:rPr>
          <w:rFonts w:cstheme="minorHAnsi"/>
          <w:b/>
          <w:color w:val="FF0000"/>
          <w:sz w:val="40"/>
          <w:szCs w:val="40"/>
        </w:rPr>
        <w:t>Assessment</w:t>
      </w:r>
      <w:proofErr w:type="spellEnd"/>
    </w:p>
    <w:p w14:paraId="5D60B805" w14:textId="77777777" w:rsidR="009D4A9E" w:rsidRDefault="009D4A9E" w:rsidP="009D4A9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Mojmírovce, Slovak Republic </w:t>
      </w:r>
    </w:p>
    <w:p w14:paraId="628088F5" w14:textId="77777777" w:rsidR="009D4A9E" w:rsidRDefault="00C47EE8" w:rsidP="009D4A9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16 - 17  September 2021</w:t>
      </w:r>
    </w:p>
    <w:p w14:paraId="7813037B" w14:textId="77777777" w:rsidR="00C47EE8" w:rsidRDefault="009D4A9E" w:rsidP="009D4A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We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are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pleased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to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invite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you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to the international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training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course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Harmonization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of the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Fruit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Vegetables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Quality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Assessment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>,</w:t>
      </w:r>
      <w:r w:rsidR="001C04F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1C04F2">
        <w:rPr>
          <w:rFonts w:eastAsia="Times New Roman" w:cstheme="minorHAnsi"/>
          <w:b/>
          <w:sz w:val="24"/>
          <w:szCs w:val="24"/>
          <w:lang w:eastAsia="sk-SK"/>
        </w:rPr>
        <w:t>which</w:t>
      </w:r>
      <w:proofErr w:type="spellEnd"/>
      <w:r w:rsidR="001C04F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1C04F2"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 w:rsidR="001C04F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1C04F2">
        <w:rPr>
          <w:rFonts w:eastAsia="Times New Roman" w:cstheme="minorHAnsi"/>
          <w:b/>
          <w:sz w:val="24"/>
          <w:szCs w:val="24"/>
          <w:lang w:eastAsia="sk-SK"/>
        </w:rPr>
        <w:t>take</w:t>
      </w:r>
      <w:proofErr w:type="spellEnd"/>
      <w:r w:rsidR="001C04F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1C04F2">
        <w:rPr>
          <w:rFonts w:eastAsia="Times New Roman" w:cstheme="minorHAnsi"/>
          <w:b/>
          <w:sz w:val="24"/>
          <w:szCs w:val="24"/>
          <w:lang w:eastAsia="sk-SK"/>
        </w:rPr>
        <w:t>place</w:t>
      </w:r>
      <w:proofErr w:type="spellEnd"/>
      <w:r w:rsidR="001C04F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1C04F2">
        <w:rPr>
          <w:rFonts w:eastAsia="Times New Roman" w:cstheme="minorHAnsi"/>
          <w:b/>
          <w:sz w:val="24"/>
          <w:szCs w:val="24"/>
          <w:lang w:eastAsia="sk-SK"/>
        </w:rPr>
        <w:t>from</w:t>
      </w:r>
      <w:proofErr w:type="spellEnd"/>
      <w:r w:rsidR="001C04F2">
        <w:rPr>
          <w:rFonts w:eastAsia="Times New Roman" w:cstheme="minorHAnsi"/>
          <w:b/>
          <w:sz w:val="24"/>
          <w:szCs w:val="24"/>
          <w:lang w:eastAsia="sk-SK"/>
        </w:rPr>
        <w:t xml:space="preserve"> 1</w:t>
      </w:r>
      <w:r w:rsidR="00C47EE8">
        <w:rPr>
          <w:rFonts w:eastAsia="Times New Roman" w:cstheme="minorHAnsi"/>
          <w:b/>
          <w:sz w:val="24"/>
          <w:szCs w:val="24"/>
          <w:lang w:eastAsia="sk-SK"/>
        </w:rPr>
        <w:t>6 to 17</w:t>
      </w:r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September 20</w:t>
      </w:r>
      <w:r w:rsidR="00C47EE8">
        <w:rPr>
          <w:rFonts w:eastAsia="Times New Roman" w:cstheme="minorHAnsi"/>
          <w:b/>
          <w:sz w:val="24"/>
          <w:szCs w:val="24"/>
          <w:lang w:eastAsia="sk-SK"/>
        </w:rPr>
        <w:t>2</w:t>
      </w:r>
      <w:r w:rsidRPr="00F14CFF">
        <w:rPr>
          <w:rFonts w:eastAsia="Times New Roman" w:cstheme="minorHAnsi"/>
          <w:b/>
          <w:sz w:val="24"/>
          <w:szCs w:val="24"/>
          <w:lang w:eastAsia="sk-SK"/>
        </w:rPr>
        <w:t>1</w:t>
      </w:r>
      <w:r w:rsidR="00C47EE8">
        <w:rPr>
          <w:rFonts w:eastAsia="Times New Roman" w:cstheme="minorHAnsi"/>
          <w:b/>
          <w:sz w:val="24"/>
          <w:szCs w:val="24"/>
          <w:lang w:eastAsia="sk-SK"/>
        </w:rPr>
        <w:t xml:space="preserve"> in </w:t>
      </w:r>
      <w:proofErr w:type="spellStart"/>
      <w:r w:rsidR="00C47EE8">
        <w:rPr>
          <w:rFonts w:eastAsia="Times New Roman" w:cstheme="minorHAnsi"/>
          <w:b/>
          <w:sz w:val="24"/>
          <w:szCs w:val="24"/>
          <w:lang w:eastAsia="sk-SK"/>
        </w:rPr>
        <w:t>Mojmirovce</w:t>
      </w:r>
      <w:proofErr w:type="spellEnd"/>
      <w:r w:rsidR="00C47EE8">
        <w:rPr>
          <w:rFonts w:eastAsia="Times New Roman" w:cstheme="minorHAnsi"/>
          <w:b/>
          <w:sz w:val="24"/>
          <w:szCs w:val="24"/>
          <w:lang w:eastAsia="sk-SK"/>
        </w:rPr>
        <w:t>, Slovak Republic.</w:t>
      </w:r>
    </w:p>
    <w:p w14:paraId="0C7975C8" w14:textId="77777777" w:rsidR="00F8164F" w:rsidRPr="004F191E" w:rsidRDefault="00F8164F" w:rsidP="00F816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Training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conducted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under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the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auspices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of the OECD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Scheme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for the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Application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of International </w:t>
      </w:r>
      <w:proofErr w:type="spellStart"/>
      <w:r w:rsidRPr="00F14CFF">
        <w:rPr>
          <w:rFonts w:eastAsia="Times New Roman" w:cstheme="minorHAnsi"/>
          <w:b/>
          <w:sz w:val="24"/>
          <w:szCs w:val="24"/>
          <w:lang w:eastAsia="sk-SK"/>
        </w:rPr>
        <w:t>Quality</w:t>
      </w:r>
      <w:proofErr w:type="spellEnd"/>
      <w:r w:rsidRPr="00F14CFF">
        <w:rPr>
          <w:rFonts w:eastAsia="Times New Roman" w:cstheme="minorHAnsi"/>
          <w:b/>
          <w:sz w:val="24"/>
          <w:szCs w:val="24"/>
          <w:lang w:eastAsia="sk-SK"/>
        </w:rPr>
        <w:t xml:space="preserve"> Sta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ndards for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Fruit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Vegetables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Ministry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Agriculture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Rural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Development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of the Slovak Republic,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who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  <w:r w:rsidRPr="004F191E">
        <w:rPr>
          <w:rStyle w:val="shorttext"/>
          <w:b/>
          <w:sz w:val="24"/>
          <w:szCs w:val="24"/>
          <w:lang w:val="en"/>
        </w:rPr>
        <w:t>professional guarantor</w:t>
      </w:r>
      <w:r>
        <w:rPr>
          <w:rStyle w:val="shorttext"/>
          <w:b/>
          <w:sz w:val="24"/>
          <w:szCs w:val="24"/>
          <w:lang w:val="en"/>
        </w:rPr>
        <w:t xml:space="preserve"> of the event. </w:t>
      </w:r>
    </w:p>
    <w:p w14:paraId="2AA822F2" w14:textId="77777777" w:rsidR="00C47EE8" w:rsidRDefault="00C47EE8" w:rsidP="009D4A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0F51549D" w14:textId="77777777" w:rsidR="00C47EE8" w:rsidRDefault="00C47EE8" w:rsidP="009D4A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Due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to the COVID – 19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pandemic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it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allowed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participation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for 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fully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vaccinated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persons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only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14:paraId="3E27D570" w14:textId="77777777" w:rsidR="00C47EE8" w:rsidRDefault="00C47EE8" w:rsidP="009D4A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193411B1" w14:textId="77777777" w:rsidR="00C47EE8" w:rsidRDefault="00C47EE8" w:rsidP="009D4A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ITC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be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conducted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in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semi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– on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line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e</w:t>
      </w:r>
      <w:r w:rsidR="00F8164F">
        <w:rPr>
          <w:rFonts w:eastAsia="Times New Roman" w:cstheme="minorHAnsi"/>
          <w:b/>
          <w:sz w:val="24"/>
          <w:szCs w:val="24"/>
          <w:lang w:eastAsia="sk-SK"/>
        </w:rPr>
        <w:t>nvironment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what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allows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participation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for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those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who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can´t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F8164F">
        <w:rPr>
          <w:rFonts w:eastAsia="Times New Roman" w:cstheme="minorHAnsi"/>
          <w:b/>
          <w:sz w:val="24"/>
          <w:szCs w:val="24"/>
          <w:lang w:eastAsia="sk-SK"/>
        </w:rPr>
        <w:t>attend</w:t>
      </w:r>
      <w:proofErr w:type="spellEnd"/>
      <w:r w:rsidR="00F8164F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  <w:r w:rsidR="001D02A3">
        <w:rPr>
          <w:rFonts w:eastAsia="Times New Roman" w:cstheme="minorHAnsi"/>
          <w:b/>
          <w:sz w:val="24"/>
          <w:szCs w:val="24"/>
          <w:lang w:eastAsia="sk-SK"/>
        </w:rPr>
        <w:t xml:space="preserve">in person. 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Link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fo</w:t>
      </w:r>
      <w:r w:rsidR="003912D1">
        <w:rPr>
          <w:rFonts w:eastAsia="Times New Roman" w:cstheme="minorHAnsi"/>
          <w:b/>
          <w:sz w:val="24"/>
          <w:szCs w:val="24"/>
          <w:lang w:eastAsia="sk-SK"/>
        </w:rPr>
        <w:t xml:space="preserve">r the ITC </w:t>
      </w:r>
      <w:proofErr w:type="spellStart"/>
      <w:r w:rsidR="003912D1">
        <w:rPr>
          <w:rFonts w:eastAsia="Times New Roman" w:cstheme="minorHAnsi"/>
          <w:b/>
          <w:sz w:val="24"/>
          <w:szCs w:val="24"/>
          <w:lang w:eastAsia="sk-SK"/>
        </w:rPr>
        <w:t>will</w:t>
      </w:r>
      <w:proofErr w:type="spellEnd"/>
      <w:r w:rsidR="003912D1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3912D1">
        <w:rPr>
          <w:rFonts w:eastAsia="Times New Roman" w:cstheme="minorHAnsi"/>
          <w:b/>
          <w:sz w:val="24"/>
          <w:szCs w:val="24"/>
          <w:lang w:eastAsia="sk-SK"/>
        </w:rPr>
        <w:t>be</w:t>
      </w:r>
      <w:proofErr w:type="spellEnd"/>
      <w:r w:rsidR="003912D1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3912D1">
        <w:rPr>
          <w:rFonts w:eastAsia="Times New Roman" w:cstheme="minorHAnsi"/>
          <w:b/>
          <w:sz w:val="24"/>
          <w:szCs w:val="24"/>
          <w:lang w:eastAsia="sk-SK"/>
        </w:rPr>
        <w:t>provided</w:t>
      </w:r>
      <w:proofErr w:type="spellEnd"/>
      <w:r w:rsidR="003912D1">
        <w:rPr>
          <w:rFonts w:eastAsia="Times New Roman" w:cstheme="minorHAnsi"/>
          <w:b/>
          <w:sz w:val="24"/>
          <w:szCs w:val="24"/>
          <w:lang w:eastAsia="sk-SK"/>
        </w:rPr>
        <w:t xml:space="preserve"> by 1</w:t>
      </w:r>
      <w:r w:rsidR="00A0226B">
        <w:rPr>
          <w:rFonts w:eastAsia="Times New Roman" w:cstheme="minorHAnsi"/>
          <w:b/>
          <w:sz w:val="24"/>
          <w:szCs w:val="24"/>
          <w:lang w:eastAsia="sk-SK"/>
        </w:rPr>
        <w:t>3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september. </w:t>
      </w:r>
    </w:p>
    <w:p w14:paraId="7D976B45" w14:textId="77777777" w:rsidR="00F8164F" w:rsidRDefault="00F8164F" w:rsidP="009D4A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34FB2A35" w14:textId="2B9CC169" w:rsidR="00B3204A" w:rsidRDefault="00B3204A" w:rsidP="00B3204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</w:rPr>
        <w:t>attachment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application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please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return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back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before</w:t>
      </w:r>
      <w:proofErr w:type="spellEnd"/>
      <w:r>
        <w:rPr>
          <w:b/>
          <w:sz w:val="24"/>
          <w:szCs w:val="24"/>
        </w:rPr>
        <w:t xml:space="preserve"> </w:t>
      </w:r>
      <w:r w:rsidR="00801F64">
        <w:rPr>
          <w:b/>
          <w:color w:val="FF0000"/>
          <w:sz w:val="24"/>
          <w:szCs w:val="24"/>
        </w:rPr>
        <w:t xml:space="preserve"> 10 S</w:t>
      </w:r>
      <w:r w:rsidR="00F8164F">
        <w:rPr>
          <w:b/>
          <w:color w:val="FF0000"/>
          <w:sz w:val="24"/>
          <w:szCs w:val="24"/>
        </w:rPr>
        <w:t>eptember</w:t>
      </w:r>
      <w:r w:rsidRPr="00B3204A">
        <w:rPr>
          <w:b/>
          <w:color w:val="FF0000"/>
          <w:sz w:val="24"/>
          <w:szCs w:val="24"/>
        </w:rPr>
        <w:t xml:space="preserve"> 20</w:t>
      </w:r>
      <w:r w:rsidR="005E6137">
        <w:rPr>
          <w:b/>
          <w:color w:val="FF0000"/>
          <w:sz w:val="24"/>
          <w:szCs w:val="24"/>
        </w:rPr>
        <w:t>2</w:t>
      </w:r>
      <w:r w:rsidRPr="00B3204A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.</w:t>
      </w:r>
    </w:p>
    <w:p w14:paraId="228EFBB6" w14:textId="77777777" w:rsidR="00760D32" w:rsidRDefault="005E6137" w:rsidP="00B3204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ITC </w:t>
      </w:r>
      <w:proofErr w:type="spellStart"/>
      <w:r>
        <w:rPr>
          <w:b/>
          <w:color w:val="FF0000"/>
          <w:sz w:val="28"/>
          <w:szCs w:val="28"/>
        </w:rPr>
        <w:t>fee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is</w:t>
      </w:r>
      <w:proofErr w:type="spellEnd"/>
      <w:r>
        <w:rPr>
          <w:b/>
          <w:color w:val="FF0000"/>
          <w:sz w:val="28"/>
          <w:szCs w:val="28"/>
        </w:rPr>
        <w:t xml:space="preserve"> 50</w:t>
      </w:r>
      <w:r w:rsidR="00F52FB4" w:rsidRPr="00180BDE">
        <w:rPr>
          <w:b/>
          <w:color w:val="FF0000"/>
          <w:sz w:val="28"/>
          <w:szCs w:val="28"/>
        </w:rPr>
        <w:t>,-</w:t>
      </w:r>
      <w:r>
        <w:rPr>
          <w:b/>
          <w:color w:val="FF0000"/>
          <w:sz w:val="28"/>
          <w:szCs w:val="28"/>
        </w:rPr>
        <w:t xml:space="preserve"> </w:t>
      </w:r>
      <w:r w:rsidR="00A0226B">
        <w:rPr>
          <w:b/>
          <w:color w:val="FF0000"/>
          <w:sz w:val="28"/>
          <w:szCs w:val="28"/>
        </w:rPr>
        <w:t xml:space="preserve">EUR for </w:t>
      </w:r>
      <w:proofErr w:type="spellStart"/>
      <w:r w:rsidR="00A0226B">
        <w:rPr>
          <w:b/>
          <w:color w:val="FF0000"/>
          <w:sz w:val="28"/>
          <w:szCs w:val="28"/>
        </w:rPr>
        <w:t>personal</w:t>
      </w:r>
      <w:proofErr w:type="spellEnd"/>
      <w:r w:rsidR="00A0226B">
        <w:rPr>
          <w:b/>
          <w:color w:val="FF0000"/>
          <w:sz w:val="28"/>
          <w:szCs w:val="28"/>
        </w:rPr>
        <w:t xml:space="preserve"> </w:t>
      </w:r>
      <w:proofErr w:type="spellStart"/>
      <w:r w:rsidR="00A0226B">
        <w:rPr>
          <w:b/>
          <w:color w:val="FF0000"/>
          <w:sz w:val="28"/>
          <w:szCs w:val="28"/>
        </w:rPr>
        <w:t>participation</w:t>
      </w:r>
      <w:proofErr w:type="spellEnd"/>
      <w:r w:rsidR="00A0226B">
        <w:rPr>
          <w:b/>
          <w:color w:val="FF0000"/>
          <w:sz w:val="28"/>
          <w:szCs w:val="28"/>
        </w:rPr>
        <w:t>.</w:t>
      </w:r>
    </w:p>
    <w:p w14:paraId="625B4164" w14:textId="77777777" w:rsidR="00F52FB4" w:rsidRPr="00180BDE" w:rsidRDefault="00A0226B" w:rsidP="00B3204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F52FB4" w:rsidRPr="00180BDE">
        <w:rPr>
          <w:b/>
          <w:color w:val="FF0000"/>
          <w:sz w:val="28"/>
          <w:szCs w:val="28"/>
        </w:rPr>
        <w:t xml:space="preserve"> </w:t>
      </w:r>
    </w:p>
    <w:p w14:paraId="61E89615" w14:textId="77777777" w:rsidR="00B3204A" w:rsidRDefault="00B3204A" w:rsidP="00B3204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please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</w:t>
      </w:r>
      <w:proofErr w:type="spellEnd"/>
      <w:r>
        <w:rPr>
          <w:b/>
          <w:sz w:val="24"/>
          <w:szCs w:val="24"/>
        </w:rPr>
        <w:t xml:space="preserve">: </w:t>
      </w:r>
    </w:p>
    <w:p w14:paraId="32D28E07" w14:textId="77777777" w:rsidR="00F52FB4" w:rsidRDefault="00B3204A" w:rsidP="00F52F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Organizational</w:t>
      </w:r>
      <w:proofErr w:type="spellEnd"/>
      <w:r>
        <w:rPr>
          <w:b/>
          <w:sz w:val="24"/>
          <w:szCs w:val="24"/>
        </w:rPr>
        <w:t xml:space="preserve"> team: </w:t>
      </w:r>
      <w:r w:rsidR="00F52FB4">
        <w:rPr>
          <w:b/>
          <w:sz w:val="24"/>
          <w:szCs w:val="24"/>
        </w:rPr>
        <w:t xml:space="preserve">   </w:t>
      </w:r>
    </w:p>
    <w:p w14:paraId="529F79AF" w14:textId="77777777" w:rsidR="00F52FB4" w:rsidRDefault="00B3204A" w:rsidP="00F52F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Jozef </w:t>
      </w:r>
      <w:proofErr w:type="spellStart"/>
      <w:r>
        <w:rPr>
          <w:b/>
          <w:sz w:val="24"/>
          <w:szCs w:val="24"/>
        </w:rPr>
        <w:t>Sumichrast</w:t>
      </w:r>
      <w:proofErr w:type="spellEnd"/>
      <w:r>
        <w:rPr>
          <w:b/>
          <w:sz w:val="24"/>
          <w:szCs w:val="24"/>
        </w:rPr>
        <w:t xml:space="preserve">: </w:t>
      </w:r>
      <w:r w:rsidR="00F52FB4">
        <w:rPr>
          <w:b/>
          <w:sz w:val="24"/>
          <w:szCs w:val="24"/>
        </w:rPr>
        <w:t xml:space="preserve">                                                           Viera </w:t>
      </w:r>
      <w:proofErr w:type="spellStart"/>
      <w:r w:rsidR="00F52FB4">
        <w:rPr>
          <w:b/>
          <w:sz w:val="24"/>
          <w:szCs w:val="24"/>
        </w:rPr>
        <w:t>Baricicova</w:t>
      </w:r>
      <w:proofErr w:type="spellEnd"/>
      <w:r w:rsidR="00F52FB4">
        <w:rPr>
          <w:b/>
          <w:sz w:val="24"/>
          <w:szCs w:val="24"/>
        </w:rPr>
        <w:t>:</w:t>
      </w:r>
    </w:p>
    <w:p w14:paraId="4B0C11EE" w14:textId="77777777" w:rsidR="00B3204A" w:rsidRDefault="00B3204A" w:rsidP="00F52FB4">
      <w:pPr>
        <w:spacing w:after="0" w:line="240" w:lineRule="auto"/>
        <w:rPr>
          <w:b/>
          <w:sz w:val="24"/>
          <w:szCs w:val="24"/>
        </w:rPr>
      </w:pPr>
    </w:p>
    <w:p w14:paraId="2918ABC2" w14:textId="77777777" w:rsidR="00F52FB4" w:rsidRDefault="00190DBA" w:rsidP="00F52FB4">
      <w:pPr>
        <w:spacing w:after="0" w:line="240" w:lineRule="auto"/>
        <w:rPr>
          <w:b/>
          <w:sz w:val="24"/>
          <w:szCs w:val="24"/>
        </w:rPr>
      </w:pPr>
      <w:hyperlink r:id="rId6" w:history="1">
        <w:r w:rsidR="00B3204A" w:rsidRPr="00AA5778">
          <w:rPr>
            <w:rStyle w:val="Hyperlink"/>
            <w:b/>
            <w:sz w:val="24"/>
            <w:szCs w:val="24"/>
          </w:rPr>
          <w:t>jozef.sumichrast@gmail.com</w:t>
        </w:r>
      </w:hyperlink>
      <w:r w:rsidR="00F52FB4">
        <w:rPr>
          <w:b/>
          <w:sz w:val="24"/>
          <w:szCs w:val="24"/>
        </w:rPr>
        <w:t xml:space="preserve">                                  </w:t>
      </w:r>
      <w:hyperlink r:id="rId7" w:history="1">
        <w:r w:rsidR="00F52FB4" w:rsidRPr="00AA5778">
          <w:rPr>
            <w:rStyle w:val="Hyperlink"/>
            <w:b/>
            <w:sz w:val="24"/>
            <w:szCs w:val="24"/>
          </w:rPr>
          <w:t>viera.baricicova@land.gov.sk</w:t>
        </w:r>
      </w:hyperlink>
    </w:p>
    <w:p w14:paraId="3281F237" w14:textId="77777777" w:rsidR="00B3204A" w:rsidRDefault="00B3204A" w:rsidP="00F52FB4">
      <w:pPr>
        <w:spacing w:after="0" w:line="240" w:lineRule="auto"/>
        <w:rPr>
          <w:b/>
          <w:sz w:val="24"/>
          <w:szCs w:val="24"/>
        </w:rPr>
      </w:pPr>
    </w:p>
    <w:p w14:paraId="3E35FF6C" w14:textId="77777777" w:rsidR="00B3204A" w:rsidRDefault="00B3204A" w:rsidP="00CA78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+421 907 561</w:t>
      </w:r>
      <w:r w:rsidR="00F52FB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873</w:t>
      </w:r>
      <w:r w:rsidR="00F52FB4">
        <w:rPr>
          <w:b/>
          <w:sz w:val="24"/>
          <w:szCs w:val="24"/>
        </w:rPr>
        <w:t xml:space="preserve">                                                             +421 903 239</w:t>
      </w:r>
      <w:r w:rsidR="00760D32">
        <w:rPr>
          <w:b/>
          <w:sz w:val="24"/>
          <w:szCs w:val="24"/>
        </w:rPr>
        <w:t> </w:t>
      </w:r>
      <w:r w:rsidR="00F52FB4">
        <w:rPr>
          <w:b/>
          <w:sz w:val="24"/>
          <w:szCs w:val="24"/>
        </w:rPr>
        <w:t>219</w:t>
      </w:r>
    </w:p>
    <w:p w14:paraId="3894AB1A" w14:textId="77777777" w:rsidR="00760D32" w:rsidRDefault="00760D32" w:rsidP="00B3204A">
      <w:pPr>
        <w:rPr>
          <w:b/>
          <w:sz w:val="24"/>
          <w:szCs w:val="24"/>
        </w:rPr>
      </w:pPr>
    </w:p>
    <w:p w14:paraId="3A74C842" w14:textId="77777777" w:rsidR="00B3204A" w:rsidRDefault="00B3204A" w:rsidP="00B3204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looking</w:t>
      </w:r>
      <w:proofErr w:type="spellEnd"/>
      <w:r>
        <w:rPr>
          <w:b/>
          <w:sz w:val="24"/>
          <w:szCs w:val="24"/>
        </w:rPr>
        <w:t xml:space="preserve"> forward to </w:t>
      </w:r>
      <w:proofErr w:type="spellStart"/>
      <w:r>
        <w:rPr>
          <w:b/>
          <w:sz w:val="24"/>
          <w:szCs w:val="24"/>
        </w:rPr>
        <w:t>meet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>!</w:t>
      </w:r>
    </w:p>
    <w:p w14:paraId="2D334E37" w14:textId="77777777" w:rsidR="00CA78C1" w:rsidRDefault="00B3204A" w:rsidP="00CA78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Yours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</w:t>
      </w:r>
      <w:r w:rsidR="00216090">
        <w:rPr>
          <w:b/>
          <w:sz w:val="24"/>
          <w:szCs w:val="24"/>
        </w:rPr>
        <w:t>anizational</w:t>
      </w:r>
      <w:proofErr w:type="spellEnd"/>
      <w:r w:rsidR="00216090">
        <w:rPr>
          <w:b/>
          <w:sz w:val="24"/>
          <w:szCs w:val="24"/>
        </w:rPr>
        <w:t xml:space="preserve"> team </w:t>
      </w:r>
      <w:proofErr w:type="spellStart"/>
      <w:r w:rsidR="00216090">
        <w:rPr>
          <w:b/>
          <w:sz w:val="24"/>
          <w:szCs w:val="24"/>
        </w:rPr>
        <w:t>Mojmirovce</w:t>
      </w:r>
      <w:proofErr w:type="spellEnd"/>
      <w:r w:rsidR="00216090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>.</w:t>
      </w:r>
    </w:p>
    <w:p w14:paraId="244C5D56" w14:textId="77777777" w:rsidR="00CA78C1" w:rsidRPr="00CA78C1" w:rsidRDefault="00CA78C1" w:rsidP="00CA78C1">
      <w:pPr>
        <w:rPr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Program of the ITC: </w:t>
      </w:r>
    </w:p>
    <w:p w14:paraId="20A57F6A" w14:textId="77777777" w:rsidR="00CA78C1" w:rsidRDefault="00CA78C1" w:rsidP="00CA78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16 september 2021</w:t>
      </w:r>
    </w:p>
    <w:p w14:paraId="0815D0D1" w14:textId="77777777" w:rsidR="00CA78C1" w:rsidRDefault="00CA78C1" w:rsidP="00CA78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10.00 – 10.15 – </w:t>
      </w:r>
      <w:proofErr w:type="spellStart"/>
      <w:r w:rsidR="00F82C72">
        <w:rPr>
          <w:rFonts w:eastAsia="Times New Roman" w:cstheme="minorHAnsi"/>
          <w:b/>
          <w:sz w:val="24"/>
          <w:szCs w:val="24"/>
          <w:lang w:eastAsia="sk-SK"/>
        </w:rPr>
        <w:t>W</w:t>
      </w:r>
      <w:r>
        <w:rPr>
          <w:rFonts w:eastAsia="Times New Roman" w:cstheme="minorHAnsi"/>
          <w:b/>
          <w:sz w:val="24"/>
          <w:szCs w:val="24"/>
          <w:lang w:eastAsia="sk-SK"/>
        </w:rPr>
        <w:t>elcome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-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opening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of the ITC</w:t>
      </w:r>
    </w:p>
    <w:p w14:paraId="47F88418" w14:textId="77777777" w:rsidR="00CA78C1" w:rsidRDefault="00CA78C1" w:rsidP="00CA78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10.15 – 10.</w:t>
      </w:r>
      <w:r w:rsidR="00F82C72">
        <w:rPr>
          <w:rFonts w:eastAsia="Times New Roman" w:cstheme="minorHAnsi"/>
          <w:b/>
          <w:sz w:val="24"/>
          <w:szCs w:val="24"/>
          <w:lang w:eastAsia="sk-SK"/>
        </w:rPr>
        <w:t>30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-  OECD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Scheme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work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in 2020-2021 – José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Brambilla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–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Macias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>, OECD</w:t>
      </w:r>
    </w:p>
    <w:p w14:paraId="23F05FF7" w14:textId="77777777" w:rsidR="00B626AA" w:rsidRDefault="00F82C72" w:rsidP="00CA78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10.3</w:t>
      </w:r>
      <w:r w:rsidR="00B626AA">
        <w:rPr>
          <w:rFonts w:eastAsia="Times New Roman" w:cstheme="minorHAnsi"/>
          <w:b/>
          <w:sz w:val="24"/>
          <w:szCs w:val="24"/>
          <w:lang w:eastAsia="sk-SK"/>
        </w:rPr>
        <w:t>0 – 1</w:t>
      </w:r>
      <w:r>
        <w:rPr>
          <w:rFonts w:eastAsia="Times New Roman" w:cstheme="minorHAnsi"/>
          <w:b/>
          <w:sz w:val="24"/>
          <w:szCs w:val="24"/>
          <w:lang w:eastAsia="sk-SK"/>
        </w:rPr>
        <w:t>0</w:t>
      </w:r>
      <w:r w:rsidR="00B626AA">
        <w:rPr>
          <w:rFonts w:eastAsia="Times New Roman" w:cstheme="minorHAnsi"/>
          <w:b/>
          <w:sz w:val="24"/>
          <w:szCs w:val="24"/>
          <w:lang w:eastAsia="sk-SK"/>
        </w:rPr>
        <w:t>.</w:t>
      </w:r>
      <w:r>
        <w:rPr>
          <w:rFonts w:eastAsia="Times New Roman" w:cstheme="minorHAnsi"/>
          <w:b/>
          <w:sz w:val="24"/>
          <w:szCs w:val="24"/>
          <w:lang w:eastAsia="sk-SK"/>
        </w:rPr>
        <w:t>45</w:t>
      </w:r>
      <w:r w:rsidR="00B626AA">
        <w:rPr>
          <w:rFonts w:eastAsia="Times New Roman" w:cstheme="minorHAnsi"/>
          <w:b/>
          <w:sz w:val="24"/>
          <w:szCs w:val="24"/>
          <w:lang w:eastAsia="sk-SK"/>
        </w:rPr>
        <w:t xml:space="preserve"> – COLEACP </w:t>
      </w:r>
      <w:proofErr w:type="spellStart"/>
      <w:r w:rsidR="00B626AA">
        <w:rPr>
          <w:rFonts w:eastAsia="Times New Roman" w:cstheme="minorHAnsi"/>
          <w:b/>
          <w:sz w:val="24"/>
          <w:szCs w:val="24"/>
          <w:lang w:eastAsia="sk-SK"/>
        </w:rPr>
        <w:t>introduction</w:t>
      </w:r>
      <w:proofErr w:type="spellEnd"/>
      <w:r w:rsidR="00B626AA">
        <w:rPr>
          <w:rFonts w:eastAsia="Times New Roman" w:cstheme="minorHAnsi"/>
          <w:b/>
          <w:sz w:val="24"/>
          <w:szCs w:val="24"/>
          <w:lang w:eastAsia="sk-SK"/>
        </w:rPr>
        <w:t xml:space="preserve"> – Denis </w:t>
      </w:r>
      <w:proofErr w:type="spellStart"/>
      <w:r w:rsidR="00760D32">
        <w:rPr>
          <w:rFonts w:eastAsia="Times New Roman" w:cstheme="minorHAnsi"/>
          <w:b/>
          <w:sz w:val="24"/>
          <w:szCs w:val="24"/>
          <w:lang w:eastAsia="sk-SK"/>
        </w:rPr>
        <w:t>Felicite</w:t>
      </w:r>
      <w:proofErr w:type="spellEnd"/>
      <w:r w:rsidR="00B626AA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="00B626AA">
        <w:rPr>
          <w:rFonts w:eastAsia="Times New Roman" w:cstheme="minorHAnsi"/>
          <w:b/>
          <w:sz w:val="24"/>
          <w:szCs w:val="24"/>
          <w:lang w:eastAsia="sk-SK"/>
        </w:rPr>
        <w:t>Zulma</w:t>
      </w:r>
      <w:proofErr w:type="spellEnd"/>
      <w:r w:rsidR="00B626AA">
        <w:rPr>
          <w:rFonts w:eastAsia="Times New Roman" w:cstheme="minorHAnsi"/>
          <w:b/>
          <w:sz w:val="24"/>
          <w:szCs w:val="24"/>
          <w:lang w:eastAsia="sk-SK"/>
        </w:rPr>
        <w:t xml:space="preserve">, COLEACP </w:t>
      </w:r>
    </w:p>
    <w:p w14:paraId="579E5900" w14:textId="77777777" w:rsidR="00CA78C1" w:rsidRDefault="00CA78C1" w:rsidP="00B626AA">
      <w:pPr>
        <w:ind w:left="1560" w:hanging="1560"/>
        <w:rPr>
          <w:b/>
          <w:bCs/>
          <w:iCs/>
          <w:lang w:val="en-GB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</w:t>
      </w:r>
      <w:r w:rsidR="00F82C72">
        <w:rPr>
          <w:rFonts w:eastAsia="Times New Roman" w:cstheme="minorHAnsi"/>
          <w:b/>
          <w:sz w:val="24"/>
          <w:szCs w:val="24"/>
          <w:lang w:eastAsia="sk-SK"/>
        </w:rPr>
        <w:t>0.45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– 11.</w:t>
      </w:r>
      <w:r w:rsidR="00F82C72">
        <w:rPr>
          <w:rFonts w:eastAsia="Times New Roman" w:cstheme="minorHAnsi"/>
          <w:b/>
          <w:sz w:val="24"/>
          <w:szCs w:val="24"/>
          <w:lang w:eastAsia="sk-SK"/>
        </w:rPr>
        <w:t>30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-  </w:t>
      </w:r>
      <w:r w:rsidRPr="003912D1">
        <w:rPr>
          <w:b/>
          <w:bCs/>
          <w:iCs/>
          <w:lang w:val="en-GB"/>
        </w:rPr>
        <w:t>Food Supply Chains and Covi</w:t>
      </w:r>
      <w:r w:rsidR="00B626AA">
        <w:rPr>
          <w:b/>
          <w:bCs/>
          <w:iCs/>
          <w:lang w:val="en-GB"/>
        </w:rPr>
        <w:t>d-19: Impacts and Policy Lesson</w:t>
      </w:r>
      <w:r w:rsidR="00B56B51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  <w:r>
        <w:rPr>
          <w:b/>
          <w:bCs/>
          <w:iCs/>
          <w:lang w:val="en-GB"/>
        </w:rPr>
        <w:t xml:space="preserve">- </w:t>
      </w:r>
      <w:r w:rsidRPr="00CA78C1">
        <w:rPr>
          <w:b/>
          <w:lang w:val="en-GB"/>
        </w:rPr>
        <w:t>Lee Ann Jackson</w:t>
      </w:r>
      <w:r>
        <w:rPr>
          <w:b/>
          <w:lang w:val="en-GB"/>
        </w:rPr>
        <w:t xml:space="preserve">, </w:t>
      </w:r>
      <w:r w:rsidR="00B56B51">
        <w:rPr>
          <w:b/>
          <w:lang w:val="en-GB"/>
        </w:rPr>
        <w:t xml:space="preserve"> </w:t>
      </w:r>
      <w:r>
        <w:rPr>
          <w:b/>
          <w:lang w:val="en-GB"/>
        </w:rPr>
        <w:t>OECD</w:t>
      </w:r>
      <w:r>
        <w:rPr>
          <w:b/>
          <w:bCs/>
          <w:iCs/>
          <w:lang w:val="en-GB"/>
        </w:rPr>
        <w:t xml:space="preserve"> </w:t>
      </w:r>
    </w:p>
    <w:p w14:paraId="70C93FC5" w14:textId="77777777" w:rsidR="00B56B51" w:rsidRDefault="00CA78C1" w:rsidP="00B56B51">
      <w:pPr>
        <w:rPr>
          <w:b/>
          <w:lang w:val="en-GB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11.</w:t>
      </w:r>
      <w:r w:rsidR="00F82C72">
        <w:rPr>
          <w:b/>
          <w:lang w:val="en-GB"/>
        </w:rPr>
        <w:t>30</w:t>
      </w:r>
      <w:r>
        <w:rPr>
          <w:b/>
          <w:lang w:val="en-GB"/>
        </w:rPr>
        <w:t>– 12.</w:t>
      </w:r>
      <w:r w:rsidR="00F82C72">
        <w:rPr>
          <w:b/>
          <w:lang w:val="en-GB"/>
        </w:rPr>
        <w:t>00</w:t>
      </w:r>
      <w:r>
        <w:rPr>
          <w:b/>
          <w:lang w:val="en-GB"/>
        </w:rPr>
        <w:t xml:space="preserve"> – OECD</w:t>
      </w:r>
      <w:r w:rsidR="00B56B51">
        <w:rPr>
          <w:b/>
          <w:lang w:val="en-GB"/>
        </w:rPr>
        <w:t xml:space="preserve"> guidelines on </w:t>
      </w:r>
      <w:r>
        <w:rPr>
          <w:b/>
          <w:lang w:val="en-GB"/>
        </w:rPr>
        <w:t xml:space="preserve"> </w:t>
      </w:r>
      <w:r w:rsidRPr="00CA78C1">
        <w:rPr>
          <w:b/>
          <w:lang w:val="en-GB"/>
        </w:rPr>
        <w:t>implementation of quality controls in case of pandemics</w:t>
      </w:r>
      <w:r w:rsidR="00B56B51">
        <w:rPr>
          <w:b/>
          <w:lang w:val="en-GB"/>
        </w:rPr>
        <w:t xml:space="preserve"> –    </w:t>
      </w:r>
    </w:p>
    <w:p w14:paraId="73A0628C" w14:textId="77777777" w:rsidR="00CA78C1" w:rsidRDefault="00B56B51" w:rsidP="00B56B51">
      <w:pPr>
        <w:rPr>
          <w:b/>
          <w:lang w:val="en-GB"/>
        </w:rPr>
      </w:pPr>
      <w:r>
        <w:rPr>
          <w:b/>
          <w:lang w:val="en-GB"/>
        </w:rPr>
        <w:t xml:space="preserve">                              Marie Russel, OECD</w:t>
      </w:r>
    </w:p>
    <w:p w14:paraId="6AF189F8" w14:textId="77777777" w:rsidR="00B56B51" w:rsidRDefault="00F82C72" w:rsidP="00B56B51">
      <w:pPr>
        <w:rPr>
          <w:b/>
          <w:lang w:val="en-GB"/>
        </w:rPr>
      </w:pPr>
      <w:r>
        <w:rPr>
          <w:b/>
          <w:lang w:val="en-GB"/>
        </w:rPr>
        <w:t xml:space="preserve">12.00 </w:t>
      </w:r>
      <w:proofErr w:type="gramStart"/>
      <w:r>
        <w:rPr>
          <w:b/>
          <w:lang w:val="en-GB"/>
        </w:rPr>
        <w:t xml:space="preserve">- </w:t>
      </w:r>
      <w:r w:rsidR="00B56B51">
        <w:rPr>
          <w:b/>
          <w:lang w:val="en-GB"/>
        </w:rPr>
        <w:t xml:space="preserve"> 14.30</w:t>
      </w:r>
      <w:proofErr w:type="gramEnd"/>
      <w:r w:rsidR="00B56B51">
        <w:rPr>
          <w:b/>
          <w:lang w:val="en-GB"/>
        </w:rPr>
        <w:t xml:space="preserve"> – </w:t>
      </w:r>
      <w:r>
        <w:rPr>
          <w:b/>
          <w:lang w:val="en-GB"/>
        </w:rPr>
        <w:t>L</w:t>
      </w:r>
      <w:r w:rsidR="00B56B51">
        <w:rPr>
          <w:b/>
          <w:lang w:val="en-GB"/>
        </w:rPr>
        <w:t>unch</w:t>
      </w:r>
    </w:p>
    <w:p w14:paraId="4F46EBB3" w14:textId="77777777" w:rsidR="00B56B51" w:rsidRDefault="00B56B51" w:rsidP="00B56B51">
      <w:pPr>
        <w:rPr>
          <w:b/>
          <w:lang w:val="en-GB"/>
        </w:rPr>
      </w:pPr>
      <w:r>
        <w:rPr>
          <w:b/>
          <w:lang w:val="en-GB"/>
        </w:rPr>
        <w:t>14.30</w:t>
      </w:r>
      <w:r w:rsidR="00F82C72">
        <w:rPr>
          <w:b/>
          <w:lang w:val="en-GB"/>
        </w:rPr>
        <w:t xml:space="preserve"> - 15.15</w:t>
      </w:r>
      <w:r w:rsidR="00B626AA">
        <w:rPr>
          <w:b/>
          <w:lang w:val="en-GB"/>
        </w:rPr>
        <w:t xml:space="preserve"> –</w:t>
      </w:r>
      <w:r w:rsidR="00F82C72">
        <w:rPr>
          <w:b/>
          <w:lang w:val="en-GB"/>
        </w:rPr>
        <w:t xml:space="preserve"> Pineapple world market – Thierry </w:t>
      </w:r>
      <w:proofErr w:type="spellStart"/>
      <w:r w:rsidR="00F82C72">
        <w:rPr>
          <w:b/>
          <w:lang w:val="en-GB"/>
        </w:rPr>
        <w:t>Paqui</w:t>
      </w:r>
      <w:proofErr w:type="spellEnd"/>
      <w:r w:rsidR="00F82C72">
        <w:rPr>
          <w:b/>
          <w:lang w:val="en-GB"/>
        </w:rPr>
        <w:t>, COLEACP</w:t>
      </w:r>
    </w:p>
    <w:p w14:paraId="6ECD0E90" w14:textId="77777777" w:rsidR="00F82C72" w:rsidRDefault="00F82C72" w:rsidP="00B56B51">
      <w:pPr>
        <w:rPr>
          <w:b/>
          <w:lang w:val="en-GB"/>
        </w:rPr>
      </w:pPr>
      <w:r>
        <w:rPr>
          <w:b/>
          <w:lang w:val="en-GB"/>
        </w:rPr>
        <w:t>15.15</w:t>
      </w:r>
      <w:r w:rsidR="00B56B51">
        <w:rPr>
          <w:b/>
          <w:lang w:val="en-GB"/>
        </w:rPr>
        <w:t xml:space="preserve"> – 16.</w:t>
      </w:r>
      <w:r>
        <w:rPr>
          <w:b/>
          <w:lang w:val="en-GB"/>
        </w:rPr>
        <w:t>15</w:t>
      </w:r>
      <w:r w:rsidR="00B626AA">
        <w:rPr>
          <w:b/>
          <w:lang w:val="en-GB"/>
        </w:rPr>
        <w:t xml:space="preserve"> </w:t>
      </w:r>
      <w:proofErr w:type="gramStart"/>
      <w:r w:rsidR="00B626AA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 w:rsidR="00B626AA">
        <w:rPr>
          <w:b/>
          <w:lang w:val="en-GB"/>
        </w:rPr>
        <w:t xml:space="preserve"> </w:t>
      </w:r>
      <w:r>
        <w:rPr>
          <w:b/>
          <w:lang w:val="en-GB"/>
        </w:rPr>
        <w:t>Pineapple</w:t>
      </w:r>
      <w:proofErr w:type="gramEnd"/>
      <w:r w:rsidR="00B626AA">
        <w:rPr>
          <w:b/>
          <w:lang w:val="en-GB"/>
        </w:rPr>
        <w:t xml:space="preserve"> </w:t>
      </w:r>
      <w:r>
        <w:rPr>
          <w:b/>
          <w:lang w:val="en-GB"/>
        </w:rPr>
        <w:t xml:space="preserve">MD2 – production and quality aspects – Tiago </w:t>
      </w:r>
      <w:proofErr w:type="spellStart"/>
      <w:r>
        <w:rPr>
          <w:b/>
          <w:lang w:val="en-GB"/>
        </w:rPr>
        <w:t>Vasconcelos</w:t>
      </w:r>
      <w:proofErr w:type="spellEnd"/>
      <w:r>
        <w:rPr>
          <w:b/>
          <w:lang w:val="en-GB"/>
        </w:rPr>
        <w:t xml:space="preserve">,   </w:t>
      </w:r>
    </w:p>
    <w:p w14:paraId="4BB490AA" w14:textId="77777777" w:rsidR="00B56B51" w:rsidRDefault="00F82C72" w:rsidP="00B56B51">
      <w:pPr>
        <w:rPr>
          <w:b/>
          <w:lang w:val="en-GB"/>
        </w:rPr>
      </w:pPr>
      <w:r>
        <w:rPr>
          <w:b/>
          <w:lang w:val="en-GB"/>
        </w:rPr>
        <w:t xml:space="preserve">                       </w:t>
      </w:r>
      <w:r w:rsidR="00760D32">
        <w:rPr>
          <w:b/>
          <w:lang w:val="en-GB"/>
        </w:rPr>
        <w:t xml:space="preserve">      </w:t>
      </w:r>
      <w:proofErr w:type="spellStart"/>
      <w:r>
        <w:rPr>
          <w:b/>
          <w:lang w:val="en-GB"/>
        </w:rPr>
        <w:t>FruitConnection</w:t>
      </w:r>
      <w:proofErr w:type="spellEnd"/>
      <w:r>
        <w:rPr>
          <w:b/>
          <w:lang w:val="en-GB"/>
        </w:rPr>
        <w:t>, NL</w:t>
      </w:r>
    </w:p>
    <w:p w14:paraId="691EA864" w14:textId="77777777" w:rsidR="00B56B51" w:rsidRDefault="00F82C72" w:rsidP="00B56B51">
      <w:pPr>
        <w:rPr>
          <w:b/>
          <w:lang w:val="en-GB"/>
        </w:rPr>
      </w:pPr>
      <w:r>
        <w:rPr>
          <w:b/>
          <w:lang w:val="en-GB"/>
        </w:rPr>
        <w:t>16.15</w:t>
      </w:r>
      <w:r w:rsidR="00B56B51">
        <w:rPr>
          <w:b/>
          <w:lang w:val="en-GB"/>
        </w:rPr>
        <w:t xml:space="preserve"> –</w:t>
      </w:r>
      <w:r>
        <w:rPr>
          <w:b/>
          <w:lang w:val="en-GB"/>
        </w:rPr>
        <w:t xml:space="preserve"> 16.45</w:t>
      </w:r>
      <w:r w:rsidR="00B56B51">
        <w:rPr>
          <w:b/>
          <w:lang w:val="en-GB"/>
        </w:rPr>
        <w:t xml:space="preserve"> </w:t>
      </w:r>
      <w:r>
        <w:rPr>
          <w:b/>
          <w:lang w:val="en-GB"/>
        </w:rPr>
        <w:t>- C</w:t>
      </w:r>
      <w:r w:rsidR="00B56B51">
        <w:rPr>
          <w:b/>
          <w:lang w:val="en-GB"/>
        </w:rPr>
        <w:t>offee break</w:t>
      </w:r>
    </w:p>
    <w:p w14:paraId="582EEDFA" w14:textId="77777777" w:rsidR="00B56B51" w:rsidRDefault="00B56B51" w:rsidP="00B56B51">
      <w:pPr>
        <w:rPr>
          <w:b/>
          <w:lang w:val="en-GB"/>
        </w:rPr>
      </w:pPr>
      <w:r>
        <w:rPr>
          <w:b/>
          <w:lang w:val="en-GB"/>
        </w:rPr>
        <w:t>1</w:t>
      </w:r>
      <w:r w:rsidR="00F82C72">
        <w:rPr>
          <w:b/>
          <w:lang w:val="en-GB"/>
        </w:rPr>
        <w:t>6.45</w:t>
      </w:r>
      <w:r>
        <w:rPr>
          <w:b/>
          <w:lang w:val="en-GB"/>
        </w:rPr>
        <w:t xml:space="preserve"> </w:t>
      </w:r>
      <w:r w:rsidR="00B626AA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 w:rsidR="00B626AA">
        <w:rPr>
          <w:b/>
          <w:lang w:val="en-GB"/>
        </w:rPr>
        <w:t>1</w:t>
      </w:r>
      <w:r w:rsidR="00F82C72">
        <w:rPr>
          <w:b/>
          <w:lang w:val="en-GB"/>
        </w:rPr>
        <w:t>7</w:t>
      </w:r>
      <w:r w:rsidR="00B626AA">
        <w:rPr>
          <w:b/>
          <w:lang w:val="en-GB"/>
        </w:rPr>
        <w:t>.</w:t>
      </w:r>
      <w:r w:rsidR="00F82C72">
        <w:rPr>
          <w:b/>
          <w:lang w:val="en-GB"/>
        </w:rPr>
        <w:t>30</w:t>
      </w:r>
      <w:r w:rsidR="00B626AA">
        <w:rPr>
          <w:b/>
          <w:lang w:val="en-GB"/>
        </w:rPr>
        <w:t xml:space="preserve"> –</w:t>
      </w:r>
      <w:r w:rsidR="00F82C72">
        <w:rPr>
          <w:b/>
          <w:lang w:val="en-GB"/>
        </w:rPr>
        <w:t xml:space="preserve"> N</w:t>
      </w:r>
      <w:r w:rsidR="00B626AA">
        <w:rPr>
          <w:b/>
          <w:lang w:val="en-GB"/>
        </w:rPr>
        <w:t xml:space="preserve">ew </w:t>
      </w:r>
      <w:r w:rsidR="00F82C72">
        <w:rPr>
          <w:b/>
          <w:lang w:val="en-GB"/>
        </w:rPr>
        <w:t>plum</w:t>
      </w:r>
      <w:r w:rsidR="00B626AA">
        <w:rPr>
          <w:b/>
          <w:lang w:val="en-GB"/>
        </w:rPr>
        <w:t xml:space="preserve"> varieties – Marian </w:t>
      </w:r>
      <w:proofErr w:type="spellStart"/>
      <w:r w:rsidR="00B626AA">
        <w:rPr>
          <w:b/>
          <w:lang w:val="en-GB"/>
        </w:rPr>
        <w:t>Komzik</w:t>
      </w:r>
      <w:proofErr w:type="spellEnd"/>
      <w:r w:rsidR="00B626AA">
        <w:rPr>
          <w:b/>
          <w:lang w:val="en-GB"/>
        </w:rPr>
        <w:t>, SK</w:t>
      </w:r>
    </w:p>
    <w:p w14:paraId="1B6C6E02" w14:textId="77777777" w:rsidR="00B626AA" w:rsidRDefault="00B626AA" w:rsidP="00B56B51">
      <w:pPr>
        <w:rPr>
          <w:b/>
          <w:lang w:val="en-GB"/>
        </w:rPr>
      </w:pPr>
    </w:p>
    <w:p w14:paraId="29C50291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 xml:space="preserve">17 </w:t>
      </w:r>
      <w:proofErr w:type="spellStart"/>
      <w:proofErr w:type="gramStart"/>
      <w:r>
        <w:rPr>
          <w:b/>
          <w:lang w:val="en-GB"/>
        </w:rPr>
        <w:t>september</w:t>
      </w:r>
      <w:proofErr w:type="spellEnd"/>
      <w:proofErr w:type="gramEnd"/>
      <w:r>
        <w:rPr>
          <w:b/>
          <w:lang w:val="en-GB"/>
        </w:rPr>
        <w:t xml:space="preserve"> 2021</w:t>
      </w:r>
    </w:p>
    <w:p w14:paraId="0600453A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 xml:space="preserve">9.00 – 10.00 – Cabbage standard interpretation – Hayo </w:t>
      </w:r>
      <w:proofErr w:type="spellStart"/>
      <w:r>
        <w:rPr>
          <w:b/>
          <w:lang w:val="en-GB"/>
        </w:rPr>
        <w:t>Andreae</w:t>
      </w:r>
      <w:proofErr w:type="spellEnd"/>
      <w:r>
        <w:rPr>
          <w:b/>
          <w:lang w:val="en-GB"/>
        </w:rPr>
        <w:t>, KCB NL</w:t>
      </w:r>
    </w:p>
    <w:p w14:paraId="536C7FA9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 xml:space="preserve">10.00- 11.00 – Plums standard interpretation </w:t>
      </w:r>
      <w:r w:rsidR="00F82C72">
        <w:rPr>
          <w:b/>
          <w:lang w:val="en-GB"/>
        </w:rPr>
        <w:t>TBC</w:t>
      </w:r>
    </w:p>
    <w:p w14:paraId="046A5C14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 xml:space="preserve">11.00-11.30 – </w:t>
      </w:r>
      <w:r w:rsidR="00F82C72">
        <w:rPr>
          <w:b/>
          <w:lang w:val="en-GB"/>
        </w:rPr>
        <w:t>C</w:t>
      </w:r>
      <w:r>
        <w:rPr>
          <w:b/>
          <w:lang w:val="en-GB"/>
        </w:rPr>
        <w:t>offee break</w:t>
      </w:r>
    </w:p>
    <w:p w14:paraId="7F5B0B08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>11.30 – 12.30 –</w:t>
      </w:r>
      <w:r w:rsidR="00F82C72">
        <w:rPr>
          <w:b/>
          <w:lang w:val="en-GB"/>
        </w:rPr>
        <w:t xml:space="preserve"> P</w:t>
      </w:r>
      <w:r>
        <w:rPr>
          <w:b/>
          <w:lang w:val="en-GB"/>
        </w:rPr>
        <w:t xml:space="preserve">ineapples standard interpretation </w:t>
      </w:r>
      <w:r w:rsidR="00F82C72">
        <w:rPr>
          <w:b/>
          <w:lang w:val="en-GB"/>
        </w:rPr>
        <w:t>TBC</w:t>
      </w:r>
    </w:p>
    <w:p w14:paraId="62C332B5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>12.30 – 14.00 –</w:t>
      </w:r>
      <w:r w:rsidR="00760D32">
        <w:rPr>
          <w:b/>
          <w:lang w:val="en-GB"/>
        </w:rPr>
        <w:t xml:space="preserve"> L</w:t>
      </w:r>
      <w:r>
        <w:rPr>
          <w:b/>
          <w:lang w:val="en-GB"/>
        </w:rPr>
        <w:t>unch</w:t>
      </w:r>
    </w:p>
    <w:p w14:paraId="757D2CE2" w14:textId="77777777" w:rsidR="00B626AA" w:rsidRDefault="00B626AA" w:rsidP="00B56B51">
      <w:pPr>
        <w:rPr>
          <w:b/>
          <w:lang w:val="en-GB"/>
        </w:rPr>
      </w:pPr>
      <w:r>
        <w:rPr>
          <w:b/>
          <w:lang w:val="en-GB"/>
        </w:rPr>
        <w:t xml:space="preserve">14.00 – 15.00 – International year of fruit and vegetables – contribution </w:t>
      </w:r>
      <w:r w:rsidR="00F82C72">
        <w:rPr>
          <w:b/>
          <w:lang w:val="en-GB"/>
        </w:rPr>
        <w:t>of the S</w:t>
      </w:r>
      <w:r>
        <w:rPr>
          <w:b/>
          <w:lang w:val="en-GB"/>
        </w:rPr>
        <w:t>chool scheme for fruit and vegetables</w:t>
      </w:r>
      <w:r w:rsidR="00F82C72">
        <w:rPr>
          <w:b/>
          <w:lang w:val="en-GB"/>
        </w:rPr>
        <w:t xml:space="preserve"> to the promotion of the fruit and vegetables consumption – Peter </w:t>
      </w:r>
      <w:proofErr w:type="spellStart"/>
      <w:r w:rsidR="00F82C72">
        <w:rPr>
          <w:b/>
          <w:lang w:val="en-GB"/>
        </w:rPr>
        <w:t>Turlik</w:t>
      </w:r>
      <w:proofErr w:type="spellEnd"/>
      <w:r w:rsidR="00F82C72">
        <w:rPr>
          <w:b/>
          <w:lang w:val="en-GB"/>
        </w:rPr>
        <w:t xml:space="preserve">, Renata </w:t>
      </w:r>
      <w:proofErr w:type="spellStart"/>
      <w:r w:rsidR="00F82C72">
        <w:rPr>
          <w:b/>
          <w:lang w:val="en-GB"/>
        </w:rPr>
        <w:t>Bodova</w:t>
      </w:r>
      <w:proofErr w:type="spellEnd"/>
      <w:r w:rsidR="00F82C72">
        <w:rPr>
          <w:b/>
          <w:lang w:val="en-GB"/>
        </w:rPr>
        <w:t>, SK</w:t>
      </w:r>
    </w:p>
    <w:p w14:paraId="5E2FBFDA" w14:textId="77777777" w:rsidR="00B626AA" w:rsidRPr="00CA78C1" w:rsidRDefault="00B626AA" w:rsidP="00B56B51">
      <w:pPr>
        <w:rPr>
          <w:b/>
          <w:lang w:val="en-GB"/>
        </w:rPr>
      </w:pPr>
    </w:p>
    <w:p w14:paraId="68E001CF" w14:textId="77777777" w:rsidR="00216090" w:rsidRDefault="00216090" w:rsidP="00B3204A">
      <w:pPr>
        <w:rPr>
          <w:b/>
          <w:sz w:val="24"/>
          <w:szCs w:val="24"/>
        </w:rPr>
      </w:pPr>
    </w:p>
    <w:p w14:paraId="74B24673" w14:textId="77777777" w:rsidR="00216090" w:rsidRDefault="00216090" w:rsidP="00B3204A">
      <w:pPr>
        <w:rPr>
          <w:b/>
          <w:sz w:val="24"/>
          <w:szCs w:val="24"/>
        </w:rPr>
      </w:pPr>
    </w:p>
    <w:p w14:paraId="7645AB53" w14:textId="77777777" w:rsidR="00216090" w:rsidRDefault="00216090" w:rsidP="00B3204A">
      <w:pPr>
        <w:rPr>
          <w:b/>
          <w:sz w:val="24"/>
          <w:szCs w:val="24"/>
        </w:rPr>
      </w:pPr>
    </w:p>
    <w:p w14:paraId="69CA919A" w14:textId="77777777" w:rsidR="00216090" w:rsidRDefault="00216090" w:rsidP="00B3204A">
      <w:pPr>
        <w:rPr>
          <w:b/>
          <w:sz w:val="24"/>
          <w:szCs w:val="24"/>
        </w:rPr>
      </w:pPr>
    </w:p>
    <w:p w14:paraId="1B40A3EE" w14:textId="77777777" w:rsidR="00216090" w:rsidRDefault="00216090" w:rsidP="00B3204A">
      <w:pPr>
        <w:rPr>
          <w:b/>
          <w:sz w:val="24"/>
          <w:szCs w:val="24"/>
        </w:rPr>
      </w:pPr>
    </w:p>
    <w:p w14:paraId="19DD92EB" w14:textId="77777777" w:rsidR="00B3204A" w:rsidRPr="00B3204A" w:rsidRDefault="00B3204A" w:rsidP="00B3204A">
      <w:pPr>
        <w:jc w:val="center"/>
        <w:rPr>
          <w:b/>
          <w:sz w:val="28"/>
          <w:szCs w:val="28"/>
        </w:rPr>
      </w:pPr>
      <w:proofErr w:type="spellStart"/>
      <w:r w:rsidRPr="00B3204A">
        <w:rPr>
          <w:b/>
          <w:sz w:val="28"/>
          <w:szCs w:val="28"/>
        </w:rPr>
        <w:t>Application</w:t>
      </w:r>
      <w:proofErr w:type="spellEnd"/>
      <w:r w:rsidRPr="00B3204A">
        <w:rPr>
          <w:b/>
          <w:sz w:val="28"/>
          <w:szCs w:val="28"/>
        </w:rPr>
        <w:t xml:space="preserve"> </w:t>
      </w:r>
      <w:proofErr w:type="spellStart"/>
      <w:r w:rsidRPr="00B3204A">
        <w:rPr>
          <w:b/>
          <w:sz w:val="28"/>
          <w:szCs w:val="28"/>
        </w:rPr>
        <w:t>form</w:t>
      </w:r>
      <w:proofErr w:type="spellEnd"/>
    </w:p>
    <w:p w14:paraId="6459F059" w14:textId="77777777" w:rsidR="00B3204A" w:rsidRDefault="00B3204A" w:rsidP="00B3204A">
      <w:pPr>
        <w:jc w:val="center"/>
        <w:rPr>
          <w:rFonts w:cstheme="minorHAnsi"/>
          <w:b/>
          <w:sz w:val="40"/>
          <w:szCs w:val="40"/>
        </w:rPr>
      </w:pPr>
      <w:proofErr w:type="spellStart"/>
      <w:r w:rsidRPr="008F138E">
        <w:rPr>
          <w:rFonts w:cstheme="minorHAnsi"/>
          <w:b/>
          <w:sz w:val="40"/>
          <w:szCs w:val="40"/>
        </w:rPr>
        <w:t>Harmon</w:t>
      </w:r>
      <w:r>
        <w:rPr>
          <w:rFonts w:cstheme="minorHAnsi"/>
          <w:b/>
          <w:sz w:val="40"/>
          <w:szCs w:val="40"/>
        </w:rPr>
        <w:t>ization</w:t>
      </w:r>
      <w:proofErr w:type="spellEnd"/>
      <w:r>
        <w:rPr>
          <w:rFonts w:cstheme="minorHAnsi"/>
          <w:b/>
          <w:sz w:val="40"/>
          <w:szCs w:val="40"/>
        </w:rPr>
        <w:t xml:space="preserve"> of the </w:t>
      </w:r>
      <w:proofErr w:type="spellStart"/>
      <w:r>
        <w:rPr>
          <w:rFonts w:cstheme="minorHAnsi"/>
          <w:b/>
          <w:sz w:val="40"/>
          <w:szCs w:val="40"/>
        </w:rPr>
        <w:t>Fruit</w:t>
      </w:r>
      <w:proofErr w:type="spellEnd"/>
      <w:r>
        <w:rPr>
          <w:rFonts w:cstheme="minorHAnsi"/>
          <w:b/>
          <w:sz w:val="40"/>
          <w:szCs w:val="40"/>
        </w:rPr>
        <w:t xml:space="preserve"> and </w:t>
      </w:r>
      <w:proofErr w:type="spellStart"/>
      <w:r>
        <w:rPr>
          <w:rFonts w:cstheme="minorHAnsi"/>
          <w:b/>
          <w:sz w:val="40"/>
          <w:szCs w:val="40"/>
        </w:rPr>
        <w:t>Vegetables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</w:p>
    <w:p w14:paraId="69668243" w14:textId="77777777" w:rsidR="00B3204A" w:rsidRDefault="00B3204A" w:rsidP="00B3204A">
      <w:pPr>
        <w:jc w:val="center"/>
        <w:rPr>
          <w:rFonts w:cstheme="minorHAnsi"/>
          <w:b/>
          <w:sz w:val="40"/>
          <w:szCs w:val="40"/>
        </w:rPr>
      </w:pPr>
      <w:proofErr w:type="spellStart"/>
      <w:r>
        <w:rPr>
          <w:rFonts w:cstheme="minorHAnsi"/>
          <w:b/>
          <w:sz w:val="40"/>
          <w:szCs w:val="40"/>
        </w:rPr>
        <w:t>Quality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Assessment</w:t>
      </w:r>
      <w:proofErr w:type="spellEnd"/>
    </w:p>
    <w:p w14:paraId="1CA02ED1" w14:textId="77777777" w:rsidR="00B3204A" w:rsidRDefault="00B3204A" w:rsidP="00B3204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Mojmírovce, Slovak Republic </w:t>
      </w:r>
    </w:p>
    <w:p w14:paraId="4830BFAC" w14:textId="77777777" w:rsidR="00F52FB4" w:rsidRDefault="00B3204A" w:rsidP="00180BD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</w:t>
      </w:r>
      <w:r w:rsidR="00216090">
        <w:rPr>
          <w:rFonts w:cstheme="minorHAnsi"/>
          <w:b/>
          <w:sz w:val="32"/>
          <w:szCs w:val="32"/>
        </w:rPr>
        <w:t>6 -17 September 2021</w:t>
      </w:r>
    </w:p>
    <w:p w14:paraId="113608B9" w14:textId="636DC72D" w:rsidR="00B3204A" w:rsidRPr="00180BDE" w:rsidRDefault="00F52FB4" w:rsidP="00180BDE">
      <w:pPr>
        <w:jc w:val="center"/>
        <w:rPr>
          <w:b/>
          <w:color w:val="FF0000"/>
          <w:sz w:val="40"/>
          <w:szCs w:val="40"/>
        </w:rPr>
      </w:pPr>
      <w:proofErr w:type="spellStart"/>
      <w:r w:rsidRPr="00180BDE">
        <w:rPr>
          <w:b/>
          <w:color w:val="FF0000"/>
          <w:sz w:val="40"/>
          <w:szCs w:val="40"/>
        </w:rPr>
        <w:t>Plea</w:t>
      </w:r>
      <w:r w:rsidR="00801F64">
        <w:rPr>
          <w:b/>
          <w:color w:val="FF0000"/>
          <w:sz w:val="40"/>
          <w:szCs w:val="40"/>
        </w:rPr>
        <w:t>se</w:t>
      </w:r>
      <w:proofErr w:type="spellEnd"/>
      <w:r w:rsidR="00801F64">
        <w:rPr>
          <w:b/>
          <w:color w:val="FF0000"/>
          <w:sz w:val="40"/>
          <w:szCs w:val="40"/>
        </w:rPr>
        <w:t xml:space="preserve"> </w:t>
      </w:r>
      <w:proofErr w:type="spellStart"/>
      <w:r w:rsidR="00801F64">
        <w:rPr>
          <w:b/>
          <w:color w:val="FF0000"/>
          <w:sz w:val="40"/>
          <w:szCs w:val="40"/>
        </w:rPr>
        <w:t>return</w:t>
      </w:r>
      <w:proofErr w:type="spellEnd"/>
      <w:r w:rsidR="00801F64">
        <w:rPr>
          <w:b/>
          <w:color w:val="FF0000"/>
          <w:sz w:val="40"/>
          <w:szCs w:val="40"/>
        </w:rPr>
        <w:t xml:space="preserve"> </w:t>
      </w:r>
      <w:proofErr w:type="spellStart"/>
      <w:r w:rsidR="00801F64">
        <w:rPr>
          <w:b/>
          <w:color w:val="FF0000"/>
          <w:sz w:val="40"/>
          <w:szCs w:val="40"/>
        </w:rPr>
        <w:t>before</w:t>
      </w:r>
      <w:proofErr w:type="spellEnd"/>
      <w:r w:rsidR="00801F64">
        <w:rPr>
          <w:b/>
          <w:color w:val="FF0000"/>
          <w:sz w:val="40"/>
          <w:szCs w:val="40"/>
        </w:rPr>
        <w:t xml:space="preserve"> 10 S</w:t>
      </w:r>
      <w:r w:rsidR="00216090">
        <w:rPr>
          <w:b/>
          <w:color w:val="FF0000"/>
          <w:sz w:val="40"/>
          <w:szCs w:val="40"/>
        </w:rPr>
        <w:t>eptember 2021</w:t>
      </w:r>
      <w:r w:rsidR="00703735" w:rsidRPr="00180BDE">
        <w:rPr>
          <w:b/>
          <w:color w:val="FF0000"/>
          <w:sz w:val="40"/>
          <w:szCs w:val="40"/>
        </w:rPr>
        <w:t xml:space="preserve"> to </w:t>
      </w:r>
      <w:proofErr w:type="spellStart"/>
      <w:r w:rsidR="00703735" w:rsidRPr="00180BDE">
        <w:rPr>
          <w:b/>
          <w:color w:val="FF0000"/>
          <w:sz w:val="40"/>
          <w:szCs w:val="40"/>
        </w:rPr>
        <w:t>emails</w:t>
      </w:r>
      <w:proofErr w:type="spellEnd"/>
      <w:r w:rsidR="00703735" w:rsidRPr="00180BDE">
        <w:rPr>
          <w:b/>
          <w:color w:val="FF0000"/>
          <w:sz w:val="40"/>
          <w:szCs w:val="40"/>
        </w:rPr>
        <w:t>:</w:t>
      </w:r>
    </w:p>
    <w:p w14:paraId="60F94F83" w14:textId="77777777" w:rsidR="00703735" w:rsidRPr="00F52FB4" w:rsidRDefault="00190DBA" w:rsidP="00180BDE">
      <w:pPr>
        <w:jc w:val="center"/>
        <w:rPr>
          <w:b/>
          <w:color w:val="FF0000"/>
          <w:sz w:val="24"/>
          <w:szCs w:val="24"/>
        </w:rPr>
      </w:pPr>
      <w:hyperlink r:id="rId8" w:history="1">
        <w:r w:rsidR="00703735" w:rsidRPr="00AA5778">
          <w:rPr>
            <w:rStyle w:val="Hyperlink"/>
            <w:b/>
            <w:sz w:val="24"/>
            <w:szCs w:val="24"/>
          </w:rPr>
          <w:t>viera.baricicova@land.gov.sk</w:t>
        </w:r>
      </w:hyperlink>
      <w:r w:rsidR="00703735">
        <w:rPr>
          <w:b/>
          <w:color w:val="FF0000"/>
          <w:sz w:val="24"/>
          <w:szCs w:val="24"/>
        </w:rPr>
        <w:t xml:space="preserve"> and </w:t>
      </w:r>
      <w:hyperlink r:id="rId9" w:history="1">
        <w:r w:rsidR="00703735" w:rsidRPr="00AA5778">
          <w:rPr>
            <w:rStyle w:val="Hyperlink"/>
            <w:b/>
            <w:sz w:val="24"/>
            <w:szCs w:val="24"/>
          </w:rPr>
          <w:t>jozef.sumichrast@gmail.com</w:t>
        </w:r>
      </w:hyperlink>
    </w:p>
    <w:p w14:paraId="576C382B" w14:textId="77777777" w:rsidR="00F52FB4" w:rsidRDefault="00F52FB4" w:rsidP="00180BDE">
      <w:pPr>
        <w:rPr>
          <w:b/>
          <w:sz w:val="24"/>
          <w:szCs w:val="24"/>
        </w:rPr>
      </w:pPr>
    </w:p>
    <w:p w14:paraId="6DB3B2D1" w14:textId="77777777" w:rsidR="00F52FB4" w:rsidRDefault="00F52FB4" w:rsidP="00B3204A">
      <w:pPr>
        <w:rPr>
          <w:b/>
          <w:sz w:val="24"/>
          <w:szCs w:val="24"/>
        </w:rPr>
      </w:pPr>
    </w:p>
    <w:p w14:paraId="21DFFD08" w14:textId="77777777" w:rsidR="00B3204A" w:rsidRDefault="00B3204A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14:paraId="28FACE2F" w14:textId="77777777" w:rsidR="00B3204A" w:rsidRDefault="00B3204A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Organization: </w:t>
      </w:r>
    </w:p>
    <w:p w14:paraId="38C4B658" w14:textId="77777777" w:rsidR="00F52FB4" w:rsidRDefault="00F52FB4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Country: </w:t>
      </w:r>
    </w:p>
    <w:p w14:paraId="6D941C91" w14:textId="77777777" w:rsidR="000B025C" w:rsidRDefault="000B025C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</w:p>
    <w:p w14:paraId="6618D545" w14:textId="77777777" w:rsidR="00F52FB4" w:rsidRDefault="00216090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</w:t>
      </w:r>
      <w:proofErr w:type="spellStart"/>
      <w:r>
        <w:rPr>
          <w:b/>
          <w:sz w:val="24"/>
          <w:szCs w:val="24"/>
        </w:rPr>
        <w:t>line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participation</w:t>
      </w:r>
      <w:proofErr w:type="spellEnd"/>
      <w:r>
        <w:rPr>
          <w:b/>
          <w:sz w:val="24"/>
          <w:szCs w:val="24"/>
        </w:rPr>
        <w:t xml:space="preserve">:  </w:t>
      </w:r>
    </w:p>
    <w:p w14:paraId="61BA95CD" w14:textId="77777777" w:rsidR="00216090" w:rsidRDefault="00216090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Personal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participation</w:t>
      </w:r>
      <w:proofErr w:type="spellEnd"/>
      <w:r>
        <w:rPr>
          <w:b/>
          <w:sz w:val="24"/>
          <w:szCs w:val="24"/>
        </w:rPr>
        <w:t xml:space="preserve">: </w:t>
      </w:r>
    </w:p>
    <w:p w14:paraId="4E11BC3A" w14:textId="77777777" w:rsidR="00216090" w:rsidRDefault="00216090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Arrival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, type of </w:t>
      </w:r>
      <w:proofErr w:type="spellStart"/>
      <w:r>
        <w:rPr>
          <w:b/>
          <w:sz w:val="24"/>
          <w:szCs w:val="24"/>
        </w:rPr>
        <w:t>travel</w:t>
      </w:r>
      <w:proofErr w:type="spellEnd"/>
      <w:r>
        <w:rPr>
          <w:b/>
          <w:sz w:val="24"/>
          <w:szCs w:val="24"/>
        </w:rPr>
        <w:t>):</w:t>
      </w:r>
    </w:p>
    <w:p w14:paraId="196EE659" w14:textId="77777777" w:rsidR="00216090" w:rsidRDefault="00216090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Departure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, type of </w:t>
      </w:r>
      <w:proofErr w:type="spellStart"/>
      <w:r>
        <w:rPr>
          <w:b/>
          <w:sz w:val="24"/>
          <w:szCs w:val="24"/>
        </w:rPr>
        <w:t>travel</w:t>
      </w:r>
      <w:proofErr w:type="spellEnd"/>
      <w:r>
        <w:rPr>
          <w:b/>
          <w:sz w:val="24"/>
          <w:szCs w:val="24"/>
        </w:rPr>
        <w:t>):</w:t>
      </w:r>
    </w:p>
    <w:p w14:paraId="4E879FAD" w14:textId="77777777" w:rsidR="00180BDE" w:rsidRDefault="00180BDE" w:rsidP="00F5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Accommodation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Mojmirovce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Castle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>:                               to:</w:t>
      </w:r>
    </w:p>
    <w:sectPr w:rsidR="0018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24E"/>
    <w:multiLevelType w:val="hybridMultilevel"/>
    <w:tmpl w:val="0DC244D8"/>
    <w:lvl w:ilvl="0" w:tplc="E3DE5BB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10A697E7FE350DD131F5AC5986BA62C4CA20967AF35DA9F7B060A6965D4B564B"/>
  </w:docVars>
  <w:rsids>
    <w:rsidRoot w:val="00325BC3"/>
    <w:rsid w:val="00004FBF"/>
    <w:rsid w:val="00083274"/>
    <w:rsid w:val="000B025C"/>
    <w:rsid w:val="00180BDE"/>
    <w:rsid w:val="00190DBA"/>
    <w:rsid w:val="001B605A"/>
    <w:rsid w:val="001C04F2"/>
    <w:rsid w:val="001D02A3"/>
    <w:rsid w:val="00216090"/>
    <w:rsid w:val="002B42EB"/>
    <w:rsid w:val="00325BC3"/>
    <w:rsid w:val="003912D1"/>
    <w:rsid w:val="00415D68"/>
    <w:rsid w:val="00424D89"/>
    <w:rsid w:val="00430665"/>
    <w:rsid w:val="004F191E"/>
    <w:rsid w:val="005E6137"/>
    <w:rsid w:val="00617488"/>
    <w:rsid w:val="006830BC"/>
    <w:rsid w:val="00703735"/>
    <w:rsid w:val="0072500F"/>
    <w:rsid w:val="00760D32"/>
    <w:rsid w:val="007D5A81"/>
    <w:rsid w:val="00801F64"/>
    <w:rsid w:val="00881148"/>
    <w:rsid w:val="009D4A9E"/>
    <w:rsid w:val="00A0226B"/>
    <w:rsid w:val="00B125B2"/>
    <w:rsid w:val="00B3204A"/>
    <w:rsid w:val="00B56B51"/>
    <w:rsid w:val="00B626AA"/>
    <w:rsid w:val="00B93BB5"/>
    <w:rsid w:val="00C47EE8"/>
    <w:rsid w:val="00CA78C1"/>
    <w:rsid w:val="00D14FCD"/>
    <w:rsid w:val="00DB5B86"/>
    <w:rsid w:val="00E44284"/>
    <w:rsid w:val="00EB4AAB"/>
    <w:rsid w:val="00F52FB4"/>
    <w:rsid w:val="00F8164F"/>
    <w:rsid w:val="00F82C72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2662"/>
  <w15:docId w15:val="{D5F5D4E5-250B-4A84-B3D6-58376C8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D4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D4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1E"/>
    <w:pPr>
      <w:ind w:left="720"/>
      <w:contextualSpacing/>
    </w:pPr>
  </w:style>
  <w:style w:type="character" w:customStyle="1" w:styleId="shorttext">
    <w:name w:val="short_text"/>
    <w:basedOn w:val="DefaultParagraphFont"/>
    <w:rsid w:val="004F191E"/>
  </w:style>
  <w:style w:type="paragraph" w:styleId="BalloonText">
    <w:name w:val="Balloon Text"/>
    <w:basedOn w:val="Normal"/>
    <w:link w:val="BalloonTextChar"/>
    <w:uiPriority w:val="99"/>
    <w:semiHidden/>
    <w:unhideWhenUsed/>
    <w:rsid w:val="0018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baricicova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ra.baricicova@lan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.sumichras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zef.sumichras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Baričičová Viera</dc:creator>
  <cp:lastModifiedBy>BRAMBILA-MACIAS Jose, TAD/COD</cp:lastModifiedBy>
  <cp:revision>2</cp:revision>
  <dcterms:created xsi:type="dcterms:W3CDTF">2021-08-23T15:15:00Z</dcterms:created>
  <dcterms:modified xsi:type="dcterms:W3CDTF">2021-08-23T15:15:00Z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10A697E7FE350DD131F5AC5986BA62C4CA20967AF35DA9F7B060A6965D4B564B</vt:lpwstr>
  </property>
  <property fmtid="{D5CDD505-2E9C-101B-9397-08002B2CF9AE}" pid="3" name="OecdDocumentCoteLangHash">
    <vt:lpwstr/>
  </property>
</Properties>
</file>